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rFonts w:ascii="Arial" w:cs="Arial" w:eastAsia="Arial" w:hAnsi="Arial"/>
          <w:b/>
          <w:bCs/>
          <w:color w:val="0066CC"/>
          <w:spacing w:val="55"/>
          <w:sz w:val="18"/>
          <w:szCs w:val="18"/>
        </w:rPr>
        <w:t xml:space="preserve">DSE / TRUST CENTER</w:t>
      </w:r>
    </w:p>
    <w:p>
      <w:pPr>
        <w:pStyle w:val="Title"/>
      </w:pPr>
      <w:r>
        <w:rPr>
          <w:rFonts w:ascii="Arial" w:cs="Arial" w:eastAsia="Arial" w:hAnsi="Arial"/>
          <w:b/>
          <w:bCs/>
          <w:color w:val="0B1220"/>
          <w:sz w:val="40"/>
          <w:szCs w:val="40"/>
        </w:rPr>
        <w:t xml:space="preserve">Partner and Integration Discovery Brief</w:t>
      </w:r>
    </w:p>
    <w:p>
      <w:pPr>
        <w:spacing w:after="280"/>
      </w:pPr>
      <w:r>
        <w:rPr>
          <w:rFonts w:ascii="Arial" w:cs="Arial" w:eastAsia="Arial" w:hAnsi="Arial"/>
          <w:color w:val="5B6B85"/>
          <w:sz w:val="18"/>
          <w:szCs w:val="18"/>
        </w:rPr>
        <w:t xml:space="preserve">United States edition · Version 1.0 · August 30, 2026</w:t>
      </w:r>
    </w:p>
    <w:tbl>
      <w:tblPr>
        <w:tblW w:type="auto" w:w="100"/>
        <w:tblBorders>
          <w:top w:val="single" w:color="auto" w:sz="4"/>
          <w:left w:val="single" w:color="auto" w:sz="4"/>
          <w:bottom w:val="single" w:color="auto" w:sz="4"/>
          <w:right w:val="single" w:color="auto" w:sz="4"/>
          <w:insideH w:val="single" w:color="auto" w:sz="4"/>
          <w:insideV w:val="single" w:color="auto" w:sz="4"/>
        </w:tblBorders>
        <w:tblCellMar>
          <w:top w:type="dxa" w:w="160"/>
          <w:left w:type="dxa" w:w="200"/>
          <w:bottom w:type="dxa" w:w="160"/>
          <w:right w:type="dxa" w:w="200"/>
        </w:tblCellMar>
      </w:tblPr>
      <w:tblGrid>
        <w:gridCol w:w="9360"/>
      </w:tblGrid>
      <w:tr>
        <w:tc>
          <w:tcPr>
            <w:tcW w:type="dxa" w:w="9360"/>
            <w:tcBorders>
              <w:top w:val="single" w:color="C9D3E0" w:sz="1"/>
              <w:left w:val="single" w:color="C9D3E0" w:sz="1"/>
              <w:bottom w:val="single" w:color="C9D3E0" w:sz="1"/>
              <w:right w:val="single" w:color="C9D3E0" w:sz="1"/>
            </w:tcBorders>
            <w:shd w:fill="FFF2D8" w:val="clear"/>
            <w:vAlign w:val="center"/>
          </w:tcPr>
          <w:p>
            <w:pPr>
              <w:spacing w:after="0"/>
            </w:pPr>
            <w:r>
              <w:rPr>
                <w:rFonts w:ascii="Arial" w:cs="Arial" w:eastAsia="Arial" w:hAnsi="Arial"/>
                <w:b/>
                <w:bCs/>
                <w:color w:val="0B1220"/>
                <w:sz w:val="18"/>
                <w:szCs w:val="18"/>
              </w:rPr>
              <w:t xml:space="preserve">Information-gathering only. This worksheet is not an offer, contract, Statement of Work, NDA, DPA, BAA, authorization, or commitment. DSE review is not acceptance. Do not include PHI, credentials, secrets, production logs, controlled data, or personal consumer or patient data.</w:t>
            </w:r>
          </w:p>
        </w:tc>
      </w:tr>
    </w:tbl>
    <w:p>
      <w:pPr>
        <w:spacing w:after="100" w:before="240"/>
      </w:pPr>
      <w:r>
        <w:rPr>
          <w:rFonts w:ascii="Arial" w:cs="Arial" w:eastAsia="Arial" w:hAnsi="Arial"/>
          <w:color w:val="0B1220"/>
          <w:sz w:val="22"/>
          <w:szCs w:val="22"/>
        </w:rPr>
        <w:t xml:space="preserve">Use this brief to outline a potential partnership, integration, referral, research, or collaboration conversation with DSE before a relationship is established.</w:t>
      </w:r>
    </w:p>
    <w:tbl>
      <w:tblPr>
        <w:tblW w:type="auto" w:w="100"/>
        <w:tblBorders>
          <w:top w:val="single" w:color="auto" w:sz="4"/>
          <w:left w:val="single" w:color="auto" w:sz="4"/>
          <w:bottom w:val="single" w:color="auto" w:sz="4"/>
          <w:right w:val="single" w:color="auto" w:sz="4"/>
          <w:insideH w:val="single" w:color="auto" w:sz="4"/>
          <w:insideV w:val="single" w:color="auto" w:sz="4"/>
        </w:tblBorders>
        <w:tblCellMar>
          <w:top w:type="dxa" w:w="105"/>
          <w:left w:type="dxa" w:w="160"/>
          <w:bottom w:type="dxa" w:w="105"/>
          <w:right w:type="dxa" w:w="160"/>
        </w:tblCellMar>
      </w:tblPr>
      <w:tblGrid>
        <w:gridCol w:w="2880"/>
        <w:gridCol w:w="6480"/>
      </w:tblGrid>
      <w:tr>
        <w:trPr>
          <w:tblHeader/>
        </w:trPr>
        <w:tc>
          <w:tcPr>
            <w:tcW w:type="dxa" w:w="2880"/>
            <w:tcBorders>
              <w:top w:val="single" w:color="C9D3E0" w:sz="1"/>
              <w:left w:val="single" w:color="C9D3E0" w:sz="1"/>
              <w:bottom w:val="single" w:color="C9D3E0" w:sz="1"/>
              <w:right w:val="single" w:color="C9D3E0" w:sz="1"/>
            </w:tcBorders>
            <w:shd w:fill="DCEAFE" w:val="clear"/>
            <w:vAlign w:val="center"/>
          </w:tcPr>
          <w:p>
            <w:pPr>
              <w:spacing w:after="0"/>
            </w:pPr>
            <w:r>
              <w:rPr>
                <w:rFonts w:ascii="Arial" w:cs="Arial" w:eastAsia="Arial" w:hAnsi="Arial"/>
                <w:b/>
                <w:bCs/>
                <w:color w:val="0B1220"/>
                <w:sz w:val="19"/>
                <w:szCs w:val="19"/>
              </w:rPr>
              <w:t xml:space="preserve">Section</w:t>
            </w:r>
          </w:p>
        </w:tc>
        <w:tc>
          <w:tcPr>
            <w:tcW w:type="dxa" w:w="6480"/>
            <w:tcBorders>
              <w:top w:val="single" w:color="C9D3E0" w:sz="1"/>
              <w:left w:val="single" w:color="C9D3E0" w:sz="1"/>
              <w:bottom w:val="single" w:color="C9D3E0" w:sz="1"/>
              <w:right w:val="single" w:color="C9D3E0" w:sz="1"/>
            </w:tcBorders>
            <w:shd w:fill="DCEAFE" w:val="clear"/>
            <w:vAlign w:val="center"/>
          </w:tcPr>
          <w:p>
            <w:pPr>
              <w:spacing w:after="0"/>
            </w:pPr>
            <w:r>
              <w:rPr>
                <w:rFonts w:ascii="Arial" w:cs="Arial" w:eastAsia="Arial" w:hAnsi="Arial"/>
                <w:b/>
                <w:bCs/>
                <w:color w:val="0B1220"/>
                <w:sz w:val="19"/>
                <w:szCs w:val="19"/>
              </w:rPr>
              <w:t xml:space="preserve">Information to provide</w:t>
            </w:r>
          </w:p>
        </w:tc>
      </w:tr>
      <w:tr>
        <w:tc>
          <w:tcPr>
            <w:tcW w:type="dxa" w:w="2880"/>
            <w:tcBorders>
              <w:top w:val="single" w:color="C9D3E0" w:sz="1"/>
              <w:left w:val="single" w:color="C9D3E0" w:sz="1"/>
              <w:bottom w:val="single" w:color="C9D3E0" w:sz="1"/>
              <w:right w:val="single" w:color="C9D3E0" w:sz="1"/>
            </w:tcBorders>
            <w:vAlign w:val="center"/>
          </w:tcPr>
          <w:p>
            <w:pPr>
              <w:spacing w:after="0"/>
            </w:pPr>
            <w:r>
              <w:rPr>
                <w:rFonts w:ascii="Arial" w:cs="Arial" w:eastAsia="Arial" w:hAnsi="Arial"/>
                <w:b/>
                <w:bCs/>
                <w:color w:val="0B1220"/>
                <w:sz w:val="19"/>
                <w:szCs w:val="19"/>
              </w:rPr>
              <w:t xml:space="preserve">For</w:t>
            </w:r>
          </w:p>
        </w:tc>
        <w:tc>
          <w:tcPr>
            <w:tcW w:type="dxa" w:w="6480"/>
            <w:tcBorders>
              <w:top w:val="single" w:color="C9D3E0" w:sz="1"/>
              <w:left w:val="single" w:color="C9D3E0" w:sz="1"/>
              <w:bottom w:val="single" w:color="C9D3E0" w:sz="1"/>
              <w:right w:val="single" w:color="C9D3E0" w:sz="1"/>
            </w:tcBorders>
            <w:vAlign w:val="center"/>
          </w:tcPr>
          <w:p>
            <w:pPr>
              <w:spacing w:after="0"/>
            </w:pPr>
            <w:r>
              <w:rPr>
                <w:rFonts w:ascii="Arial" w:cs="Arial" w:eastAsia="Arial" w:hAnsi="Arial"/>
                <w:color w:val="0B1220"/>
                <w:sz w:val="19"/>
                <w:szCs w:val="19"/>
              </w:rPr>
              <w:t xml:space="preserve">Prospective partners, integration providers, collaborators, and organizations exploring a working relationship.</w:t>
            </w:r>
          </w:p>
        </w:tc>
      </w:tr>
      <w:tr>
        <w:tc>
          <w:tcPr>
            <w:tcW w:type="dxa" w:w="2880"/>
            <w:tcBorders>
              <w:top w:val="single" w:color="C9D3E0" w:sz="1"/>
              <w:left w:val="single" w:color="C9D3E0" w:sz="1"/>
              <w:bottom w:val="single" w:color="C9D3E0" w:sz="1"/>
              <w:right w:val="single" w:color="C9D3E0" w:sz="1"/>
            </w:tcBorders>
            <w:vAlign w:val="center"/>
          </w:tcPr>
          <w:p>
            <w:pPr>
              <w:spacing w:after="0"/>
            </w:pPr>
            <w:r>
              <w:rPr>
                <w:rFonts w:ascii="Arial" w:cs="Arial" w:eastAsia="Arial" w:hAnsi="Arial"/>
                <w:b/>
                <w:bCs/>
                <w:color w:val="0B1220"/>
                <w:sz w:val="19"/>
                <w:szCs w:val="19"/>
              </w:rPr>
              <w:t xml:space="preserve">Use</w:t>
            </w:r>
          </w:p>
        </w:tc>
        <w:tc>
          <w:tcPr>
            <w:tcW w:type="dxa" w:w="6480"/>
            <w:tcBorders>
              <w:top w:val="single" w:color="C9D3E0" w:sz="1"/>
              <w:left w:val="single" w:color="C9D3E0" w:sz="1"/>
              <w:bottom w:val="single" w:color="C9D3E0" w:sz="1"/>
              <w:right w:val="single" w:color="C9D3E0" w:sz="1"/>
            </w:tcBorders>
            <w:vAlign w:val="center"/>
          </w:tcPr>
          <w:p>
            <w:pPr>
              <w:spacing w:after="0"/>
            </w:pPr>
            <w:r>
              <w:rPr>
                <w:rFonts w:ascii="Arial" w:cs="Arial" w:eastAsia="Arial" w:hAnsi="Arial"/>
                <w:color w:val="0B1220"/>
                <w:sz w:val="19"/>
                <w:szCs w:val="19"/>
              </w:rPr>
              <w:t xml:space="preserve">Describe the shared use case and a practical first discussion.</w:t>
            </w:r>
          </w:p>
        </w:tc>
      </w:tr>
      <w:tr>
        <w:tc>
          <w:tcPr>
            <w:tcW w:type="dxa" w:w="2880"/>
            <w:tcBorders>
              <w:top w:val="single" w:color="C9D3E0" w:sz="1"/>
              <w:left w:val="single" w:color="C9D3E0" w:sz="1"/>
              <w:bottom w:val="single" w:color="C9D3E0" w:sz="1"/>
              <w:right w:val="single" w:color="C9D3E0" w:sz="1"/>
            </w:tcBorders>
            <w:vAlign w:val="center"/>
          </w:tcPr>
          <w:p>
            <w:pPr>
              <w:spacing w:after="0"/>
            </w:pPr>
            <w:r>
              <w:rPr>
                <w:rFonts w:ascii="Arial" w:cs="Arial" w:eastAsia="Arial" w:hAnsi="Arial"/>
                <w:b/>
                <w:bCs/>
                <w:color w:val="0B1220"/>
                <w:sz w:val="19"/>
                <w:szCs w:val="19"/>
              </w:rPr>
              <w:t xml:space="preserve">Not for</w:t>
            </w:r>
          </w:p>
        </w:tc>
        <w:tc>
          <w:tcPr>
            <w:tcW w:type="dxa" w:w="6480"/>
            <w:tcBorders>
              <w:top w:val="single" w:color="C9D3E0" w:sz="1"/>
              <w:left w:val="single" w:color="C9D3E0" w:sz="1"/>
              <w:bottom w:val="single" w:color="C9D3E0" w:sz="1"/>
              <w:right w:val="single" w:color="C9D3E0" w:sz="1"/>
            </w:tcBorders>
            <w:vAlign w:val="center"/>
          </w:tcPr>
          <w:p>
            <w:pPr>
              <w:spacing w:after="0"/>
            </w:pPr>
            <w:r>
              <w:rPr>
                <w:rFonts w:ascii="Arial" w:cs="Arial" w:eastAsia="Arial" w:hAnsi="Arial"/>
                <w:color w:val="0B1220"/>
                <w:sz w:val="19"/>
                <w:szCs w:val="19"/>
              </w:rPr>
              <w:t xml:space="preserve">An exclusivity commitment, revenue arrangement, partnership agreement, or authorization to access systems or data.</w:t>
            </w:r>
          </w:p>
        </w:tc>
      </w:tr>
    </w:tbl>
    <w:p>
      <w:pPr>
        <w:pStyle w:val="Heading1"/>
      </w:pPr>
      <w:r>
        <w:rPr>
          <w:rFonts w:ascii="Arial" w:cs="Arial" w:eastAsia="Arial" w:hAnsi="Arial"/>
          <w:b/>
          <w:bCs/>
          <w:color w:val="0B1220"/>
          <w:sz w:val="30"/>
          <w:szCs w:val="30"/>
        </w:rPr>
        <w:t xml:space="preserve">1. Organization and point of contact</w:t>
      </w:r>
    </w:p>
    <w:p>
      <w:pPr>
        <w:spacing w:after="100"/>
      </w:pPr>
      <w:r>
        <w:rPr>
          <w:rFonts w:ascii="Arial" w:cs="Arial" w:eastAsia="Arial" w:hAnsi="Arial"/>
          <w:color w:val="5B6B85"/>
          <w:sz w:val="19"/>
          <w:szCs w:val="19"/>
        </w:rPr>
        <w:t xml:space="preserve">Use business information and public links only.</w:t>
      </w:r>
    </w:p>
    <w:p>
      <w:pPr>
        <w:spacing w:after="55" w:before="210"/>
      </w:pPr>
      <w:r>
        <w:rPr>
          <w:rFonts w:ascii="Arial" w:cs="Arial" w:eastAsia="Arial" w:hAnsi="Arial"/>
          <w:b/>
          <w:bCs/>
          <w:color w:val="0B1220"/>
          <w:sz w:val="22"/>
          <w:szCs w:val="22"/>
        </w:rPr>
        <w:t xml:space="preserve">Organization name and public presence</w:t>
      </w:r>
    </w:p>
    <w:p>
      <w:pPr>
        <w:spacing w:after="100"/>
      </w:pPr>
      <w:r>
        <w:rPr>
          <w:rFonts w:ascii="Arial" w:cs="Arial" w:eastAsia="Arial" w:hAnsi="Arial"/>
          <w:i/>
          <w:iCs/>
          <w:color w:val="5B6B85"/>
          <w:sz w:val="18"/>
          <w:szCs w:val="18"/>
        </w:rPr>
        <w:t xml:space="preserve">Business name, website, and a short description of the organization.</w:t>
      </w:r>
    </w:p>
    <w:p>
      <w:pPr>
        <w:spacing w:after="120"/>
      </w:pPr>
      <w:r>
        <w:rPr>
          <w:rFonts w:ascii="Arial" w:cs="Arial" w:eastAsia="Arial" w:hAnsi="Arial"/>
          <w:color w:val="9CAABD"/>
          <w:sz w:val="21"/>
          <w:szCs w:val="21"/>
        </w:rPr>
        <w:t xml:space="preserve">________________________________________________________________________________</w:t>
      </w:r>
    </w:p>
    <w:p>
      <w:pPr>
        <w:spacing w:after="120"/>
      </w:pPr>
      <w:r>
        <w:rPr>
          <w:rFonts w:ascii="Arial" w:cs="Arial" w:eastAsia="Arial" w:hAnsi="Arial"/>
          <w:color w:val="9CAABD"/>
          <w:sz w:val="21"/>
          <w:szCs w:val="21"/>
        </w:rPr>
        <w:t xml:space="preserve">________________________________________________________________________________</w:t>
      </w:r>
    </w:p>
    <w:p>
      <w:pPr>
        <w:spacing w:after="55" w:before="210"/>
      </w:pPr>
      <w:r>
        <w:rPr>
          <w:rFonts w:ascii="Arial" w:cs="Arial" w:eastAsia="Arial" w:hAnsi="Arial"/>
          <w:b/>
          <w:bCs/>
          <w:color w:val="0B1220"/>
          <w:sz w:val="22"/>
          <w:szCs w:val="22"/>
        </w:rPr>
        <w:t xml:space="preserve">Primary contact</w:t>
      </w:r>
    </w:p>
    <w:p>
      <w:pPr>
        <w:spacing w:after="100"/>
      </w:pPr>
      <w:r>
        <w:rPr>
          <w:rFonts w:ascii="Arial" w:cs="Arial" w:eastAsia="Arial" w:hAnsi="Arial"/>
          <w:i/>
          <w:iCs/>
          <w:color w:val="5B6B85"/>
          <w:sz w:val="18"/>
          <w:szCs w:val="18"/>
        </w:rPr>
        <w:t xml:space="preserve">Name, role, business email, and the person leading this exploration.</w:t>
      </w:r>
    </w:p>
    <w:p>
      <w:pPr>
        <w:spacing w:after="120"/>
      </w:pPr>
      <w:r>
        <w:rPr>
          <w:rFonts w:ascii="Arial" w:cs="Arial" w:eastAsia="Arial" w:hAnsi="Arial"/>
          <w:color w:val="9CAABD"/>
          <w:sz w:val="21"/>
          <w:szCs w:val="21"/>
        </w:rPr>
        <w:t xml:space="preserve">________________________________________________________________________________</w:t>
      </w:r>
    </w:p>
    <w:p>
      <w:pPr>
        <w:spacing w:after="55" w:before="210"/>
      </w:pPr>
      <w:r>
        <w:rPr>
          <w:rFonts w:ascii="Arial" w:cs="Arial" w:eastAsia="Arial" w:hAnsi="Arial"/>
          <w:b/>
          <w:bCs/>
          <w:color w:val="0B1220"/>
          <w:sz w:val="22"/>
          <w:szCs w:val="22"/>
        </w:rPr>
        <w:t xml:space="preserve">Relevant teams or stakeholders</w:t>
      </w:r>
    </w:p>
    <w:p>
      <w:pPr>
        <w:spacing w:after="100"/>
      </w:pPr>
      <w:r>
        <w:rPr>
          <w:rFonts w:ascii="Arial" w:cs="Arial" w:eastAsia="Arial" w:hAnsi="Arial"/>
          <w:i/>
          <w:iCs/>
          <w:color w:val="5B6B85"/>
          <w:sz w:val="18"/>
          <w:szCs w:val="18"/>
        </w:rPr>
        <w:t xml:space="preserve">Business, technical, legal, security, product, or delivery roles likely to participate.</w:t>
      </w:r>
    </w:p>
    <w:p>
      <w:pPr>
        <w:spacing w:after="120"/>
      </w:pPr>
      <w:r>
        <w:rPr>
          <w:rFonts w:ascii="Arial" w:cs="Arial" w:eastAsia="Arial" w:hAnsi="Arial"/>
          <w:color w:val="9CAABD"/>
          <w:sz w:val="21"/>
          <w:szCs w:val="21"/>
        </w:rPr>
        <w:t xml:space="preserve">________________________________________________________________________________</w:t>
      </w:r>
    </w:p>
    <w:p>
      <w:pPr>
        <w:spacing w:after="120"/>
      </w:pPr>
      <w:r>
        <w:rPr>
          <w:rFonts w:ascii="Arial" w:cs="Arial" w:eastAsia="Arial" w:hAnsi="Arial"/>
          <w:color w:val="9CAABD"/>
          <w:sz w:val="21"/>
          <w:szCs w:val="21"/>
        </w:rPr>
        <w:t xml:space="preserve">________________________________________________________________________________</w:t>
      </w:r>
    </w:p>
    <w:p>
      <w:pPr>
        <w:pStyle w:val="Heading1"/>
      </w:pPr>
      <w:r>
        <w:rPr>
          <w:rFonts w:ascii="Arial" w:cs="Arial" w:eastAsia="Arial" w:hAnsi="Arial"/>
          <w:b/>
          <w:bCs/>
          <w:color w:val="0B1220"/>
          <w:sz w:val="30"/>
          <w:szCs w:val="30"/>
        </w:rPr>
        <w:t xml:space="preserve">2. Shared opportunity</w:t>
      </w:r>
    </w:p>
    <w:p>
      <w:pPr>
        <w:spacing w:after="100"/>
      </w:pPr>
      <w:r>
        <w:rPr>
          <w:rFonts w:ascii="Arial" w:cs="Arial" w:eastAsia="Arial" w:hAnsi="Arial"/>
          <w:color w:val="5B6B85"/>
          <w:sz w:val="19"/>
          <w:szCs w:val="19"/>
        </w:rPr>
        <w:t xml:space="preserve">Keep this at the concept level. Do not include customer-identifying details, secrets, private code, or controlled data.</w:t>
      </w:r>
    </w:p>
    <w:p>
      <w:pPr>
        <w:spacing w:after="55" w:before="210"/>
      </w:pPr>
      <w:r>
        <w:rPr>
          <w:rFonts w:ascii="Arial" w:cs="Arial" w:eastAsia="Arial" w:hAnsi="Arial"/>
          <w:b/>
          <w:bCs/>
          <w:color w:val="0B1220"/>
          <w:sz w:val="22"/>
          <w:szCs w:val="22"/>
        </w:rPr>
        <w:t xml:space="preserve">Shared use case or customer need</w:t>
      </w:r>
    </w:p>
    <w:p>
      <w:pPr>
        <w:spacing w:after="100"/>
      </w:pPr>
      <w:r>
        <w:rPr>
          <w:rFonts w:ascii="Arial" w:cs="Arial" w:eastAsia="Arial" w:hAnsi="Arial"/>
          <w:i/>
          <w:iCs/>
          <w:color w:val="5B6B85"/>
          <w:sz w:val="18"/>
          <w:szCs w:val="18"/>
        </w:rPr>
        <w:t xml:space="preserve">What problem might be better solved together?</w:t>
      </w:r>
    </w:p>
    <w:p>
      <w:pPr>
        <w:spacing w:after="120"/>
      </w:pPr>
      <w:r>
        <w:rPr>
          <w:rFonts w:ascii="Arial" w:cs="Arial" w:eastAsia="Arial" w:hAnsi="Arial"/>
          <w:color w:val="9CAABD"/>
          <w:sz w:val="21"/>
          <w:szCs w:val="21"/>
        </w:rPr>
        <w:t xml:space="preserve">________________________________________________________________________________</w:t>
      </w:r>
    </w:p>
    <w:p>
      <w:pPr>
        <w:spacing w:after="120"/>
      </w:pPr>
      <w:r>
        <w:rPr>
          <w:rFonts w:ascii="Arial" w:cs="Arial" w:eastAsia="Arial" w:hAnsi="Arial"/>
          <w:color w:val="9CAABD"/>
          <w:sz w:val="21"/>
          <w:szCs w:val="21"/>
        </w:rPr>
        <w:t xml:space="preserve">________________________________________________________________________________</w:t>
      </w:r>
    </w:p>
    <w:p>
      <w:pPr>
        <w:spacing w:after="120"/>
      </w:pPr>
      <w:r>
        <w:rPr>
          <w:rFonts w:ascii="Arial" w:cs="Arial" w:eastAsia="Arial" w:hAnsi="Arial"/>
          <w:color w:val="9CAABD"/>
          <w:sz w:val="21"/>
          <w:szCs w:val="21"/>
        </w:rPr>
        <w:t xml:space="preserve">________________________________________________________________________________</w:t>
      </w:r>
    </w:p>
    <w:p>
      <w:pPr>
        <w:spacing w:after="55" w:before="210"/>
      </w:pPr>
      <w:r>
        <w:rPr>
          <w:rFonts w:ascii="Arial" w:cs="Arial" w:eastAsia="Arial" w:hAnsi="Arial"/>
          <w:b/>
          <w:bCs/>
          <w:color w:val="0B1220"/>
          <w:sz w:val="22"/>
          <w:szCs w:val="22"/>
        </w:rPr>
        <w:t xml:space="preserve">Proposed integration or collaboration outline</w:t>
      </w:r>
    </w:p>
    <w:p>
      <w:pPr>
        <w:spacing w:after="100"/>
      </w:pPr>
      <w:r>
        <w:rPr>
          <w:rFonts w:ascii="Arial" w:cs="Arial" w:eastAsia="Arial" w:hAnsi="Arial"/>
          <w:i/>
          <w:iCs/>
          <w:color w:val="5B6B85"/>
          <w:sz w:val="18"/>
          <w:szCs w:val="18"/>
        </w:rPr>
        <w:t xml:space="preserve">What would connect, who would use it, and what is the smallest useful first step?</w:t>
      </w:r>
    </w:p>
    <w:p>
      <w:pPr>
        <w:spacing w:after="120"/>
      </w:pPr>
      <w:r>
        <w:rPr>
          <w:rFonts w:ascii="Arial" w:cs="Arial" w:eastAsia="Arial" w:hAnsi="Arial"/>
          <w:color w:val="9CAABD"/>
          <w:sz w:val="21"/>
          <w:szCs w:val="21"/>
        </w:rPr>
        <w:t xml:space="preserve">________________________________________________________________________________</w:t>
      </w:r>
    </w:p>
    <w:p>
      <w:pPr>
        <w:spacing w:after="120"/>
      </w:pPr>
      <w:r>
        <w:rPr>
          <w:rFonts w:ascii="Arial" w:cs="Arial" w:eastAsia="Arial" w:hAnsi="Arial"/>
          <w:color w:val="9CAABD"/>
          <w:sz w:val="21"/>
          <w:szCs w:val="21"/>
        </w:rPr>
        <w:t xml:space="preserve">________________________________________________________________________________</w:t>
      </w:r>
    </w:p>
    <w:p>
      <w:pPr>
        <w:spacing w:after="120"/>
      </w:pPr>
      <w:r>
        <w:rPr>
          <w:rFonts w:ascii="Arial" w:cs="Arial" w:eastAsia="Arial" w:hAnsi="Arial"/>
          <w:color w:val="9CAABD"/>
          <w:sz w:val="21"/>
          <w:szCs w:val="21"/>
        </w:rPr>
        <w:t xml:space="preserve">________________________________________________________________________________</w:t>
      </w:r>
    </w:p>
    <w:p>
      <w:pPr>
        <w:spacing w:after="55" w:before="210"/>
      </w:pPr>
      <w:r>
        <w:rPr>
          <w:rFonts w:ascii="Arial" w:cs="Arial" w:eastAsia="Arial" w:hAnsi="Arial"/>
          <w:b/>
          <w:bCs/>
          <w:color w:val="0B1220"/>
          <w:sz w:val="22"/>
          <w:szCs w:val="22"/>
        </w:rPr>
        <w:t xml:space="preserve">Roles to explore</w:t>
      </w:r>
    </w:p>
    <w:p>
      <w:pPr>
        <w:spacing w:after="100"/>
      </w:pPr>
      <w:r>
        <w:rPr>
          <w:rFonts w:ascii="Arial" w:cs="Arial" w:eastAsia="Arial" w:hAnsi="Arial"/>
          <w:i/>
          <w:iCs/>
          <w:color w:val="5B6B85"/>
          <w:sz w:val="18"/>
          <w:szCs w:val="18"/>
        </w:rPr>
        <w:t xml:space="preserve">Possible responsibilities, ownership boundaries, and dependencies to discuss. This is non-binding.</w:t>
      </w:r>
    </w:p>
    <w:p>
      <w:pPr>
        <w:spacing w:after="120"/>
      </w:pPr>
      <w:r>
        <w:rPr>
          <w:rFonts w:ascii="Arial" w:cs="Arial" w:eastAsia="Arial" w:hAnsi="Arial"/>
          <w:color w:val="9CAABD"/>
          <w:sz w:val="21"/>
          <w:szCs w:val="21"/>
        </w:rPr>
        <w:t xml:space="preserve">________________________________________________________________________________</w:t>
      </w:r>
    </w:p>
    <w:p>
      <w:pPr>
        <w:spacing w:after="120"/>
      </w:pPr>
      <w:r>
        <w:rPr>
          <w:rFonts w:ascii="Arial" w:cs="Arial" w:eastAsia="Arial" w:hAnsi="Arial"/>
          <w:color w:val="9CAABD"/>
          <w:sz w:val="21"/>
          <w:szCs w:val="21"/>
        </w:rPr>
        <w:t xml:space="preserve">________________________________________________________________________________</w:t>
      </w:r>
    </w:p>
    <w:p>
      <w:pPr>
        <w:spacing w:after="120"/>
      </w:pPr>
      <w:r>
        <w:rPr>
          <w:rFonts w:ascii="Arial" w:cs="Arial" w:eastAsia="Arial" w:hAnsi="Arial"/>
          <w:color w:val="9CAABD"/>
          <w:sz w:val="21"/>
          <w:szCs w:val="21"/>
        </w:rPr>
        <w:t xml:space="preserve">________________________________________________________________________________</w:t>
      </w:r>
    </w:p>
    <w:p>
      <w:pPr>
        <w:spacing w:after="55" w:before="210"/>
      </w:pPr>
      <w:r>
        <w:rPr>
          <w:rFonts w:ascii="Arial" w:cs="Arial" w:eastAsia="Arial" w:hAnsi="Arial"/>
          <w:b/>
          <w:bCs/>
          <w:color w:val="0B1220"/>
          <w:sz w:val="22"/>
          <w:szCs w:val="22"/>
        </w:rPr>
        <w:t xml:space="preserve">Data and security context</w:t>
      </w:r>
    </w:p>
    <w:p>
      <w:pPr>
        <w:spacing w:after="100"/>
      </w:pPr>
      <w:r>
        <w:rPr>
          <w:rFonts w:ascii="Arial" w:cs="Arial" w:eastAsia="Arial" w:hAnsi="Arial"/>
          <w:i/>
          <w:iCs/>
          <w:color w:val="5B6B85"/>
          <w:sz w:val="18"/>
          <w:szCs w:val="18"/>
        </w:rPr>
        <w:t xml:space="preserve">Broad data categories, hosting or access constraints, and any known security review needs. Do not include data samples or credentials.</w:t>
      </w:r>
    </w:p>
    <w:p>
      <w:pPr>
        <w:spacing w:after="120"/>
      </w:pPr>
      <w:r>
        <w:rPr>
          <w:rFonts w:ascii="Arial" w:cs="Arial" w:eastAsia="Arial" w:hAnsi="Arial"/>
          <w:color w:val="9CAABD"/>
          <w:sz w:val="21"/>
          <w:szCs w:val="21"/>
        </w:rPr>
        <w:t xml:space="preserve">________________________________________________________________________________</w:t>
      </w:r>
    </w:p>
    <w:p>
      <w:pPr>
        <w:spacing w:after="120"/>
      </w:pPr>
      <w:r>
        <w:rPr>
          <w:rFonts w:ascii="Arial" w:cs="Arial" w:eastAsia="Arial" w:hAnsi="Arial"/>
          <w:color w:val="9CAABD"/>
          <w:sz w:val="21"/>
          <w:szCs w:val="21"/>
        </w:rPr>
        <w:t xml:space="preserve">________________________________________________________________________________</w:t>
      </w:r>
    </w:p>
    <w:p>
      <w:pPr>
        <w:spacing w:after="120"/>
      </w:pPr>
      <w:r>
        <w:rPr>
          <w:rFonts w:ascii="Arial" w:cs="Arial" w:eastAsia="Arial" w:hAnsi="Arial"/>
          <w:color w:val="9CAABD"/>
          <w:sz w:val="21"/>
          <w:szCs w:val="21"/>
        </w:rPr>
        <w:t xml:space="preserve">________________________________________________________________________________</w:t>
      </w:r>
    </w:p>
    <w:p>
      <w:pPr>
        <w:pStyle w:val="Heading1"/>
      </w:pPr>
      <w:r>
        <w:rPr>
          <w:rFonts w:ascii="Arial" w:cs="Arial" w:eastAsia="Arial" w:hAnsi="Arial"/>
          <w:b/>
          <w:bCs/>
          <w:color w:val="0B1220"/>
          <w:sz w:val="30"/>
          <w:szCs w:val="30"/>
        </w:rPr>
        <w:t xml:space="preserve">3. Decision path</w:t>
      </w:r>
    </w:p>
    <w:p>
      <w:pPr>
        <w:spacing w:after="100"/>
      </w:pPr>
      <w:r>
        <w:rPr>
          <w:rFonts w:ascii="Arial" w:cs="Arial" w:eastAsia="Arial" w:hAnsi="Arial"/>
          <w:color w:val="5B6B85"/>
          <w:sz w:val="19"/>
          <w:szCs w:val="19"/>
        </w:rPr>
        <w:t xml:space="preserve">Identify the next conversation, not commercial commitments.</w:t>
      </w:r>
    </w:p>
    <w:p>
      <w:pPr>
        <w:spacing w:after="55" w:before="210"/>
      </w:pPr>
      <w:r>
        <w:rPr>
          <w:rFonts w:ascii="Arial" w:cs="Arial" w:eastAsia="Arial" w:hAnsi="Arial"/>
          <w:b/>
          <w:bCs/>
          <w:color w:val="0B1220"/>
          <w:sz w:val="22"/>
          <w:szCs w:val="22"/>
        </w:rPr>
        <w:t xml:space="preserve">Desired next step</w:t>
      </w:r>
    </w:p>
    <w:p>
      <w:pPr>
        <w:spacing w:after="100"/>
      </w:pPr>
      <w:r>
        <w:rPr>
          <w:rFonts w:ascii="Arial" w:cs="Arial" w:eastAsia="Arial" w:hAnsi="Arial"/>
          <w:i/>
          <w:iCs/>
          <w:color w:val="5B6B85"/>
          <w:sz w:val="18"/>
          <w:szCs w:val="18"/>
        </w:rPr>
        <w:t xml:space="preserve">Discovery call, technical architecture discussion, mutual NDA request, or another limited next action.</w:t>
      </w:r>
    </w:p>
    <w:p>
      <w:pPr>
        <w:spacing w:after="120"/>
      </w:pPr>
      <w:r>
        <w:rPr>
          <w:rFonts w:ascii="Arial" w:cs="Arial" w:eastAsia="Arial" w:hAnsi="Arial"/>
          <w:color w:val="9CAABD"/>
          <w:sz w:val="21"/>
          <w:szCs w:val="21"/>
        </w:rPr>
        <w:t xml:space="preserve">________________________________________________________________________________</w:t>
      </w:r>
    </w:p>
    <w:p>
      <w:pPr>
        <w:spacing w:after="120"/>
      </w:pPr>
      <w:r>
        <w:rPr>
          <w:rFonts w:ascii="Arial" w:cs="Arial" w:eastAsia="Arial" w:hAnsi="Arial"/>
          <w:color w:val="9CAABD"/>
          <w:sz w:val="21"/>
          <w:szCs w:val="21"/>
        </w:rPr>
        <w:t xml:space="preserve">________________________________________________________________________________</w:t>
      </w:r>
    </w:p>
    <w:p>
      <w:pPr>
        <w:spacing w:after="55" w:before="210"/>
      </w:pPr>
      <w:r>
        <w:rPr>
          <w:rFonts w:ascii="Arial" w:cs="Arial" w:eastAsia="Arial" w:hAnsi="Arial"/>
          <w:b/>
          <w:bCs/>
          <w:color w:val="0B1220"/>
          <w:sz w:val="22"/>
          <w:szCs w:val="22"/>
        </w:rPr>
        <w:t xml:space="preserve">Decision makers and timing</w:t>
      </w:r>
    </w:p>
    <w:p>
      <w:pPr>
        <w:spacing w:after="100"/>
      </w:pPr>
      <w:r>
        <w:rPr>
          <w:rFonts w:ascii="Arial" w:cs="Arial" w:eastAsia="Arial" w:hAnsi="Arial"/>
          <w:i/>
          <w:iCs/>
          <w:color w:val="5B6B85"/>
          <w:sz w:val="18"/>
          <w:szCs w:val="18"/>
        </w:rPr>
        <w:t xml:space="preserve">Who needs to participate and what timing matters?</w:t>
      </w:r>
    </w:p>
    <w:p>
      <w:pPr>
        <w:spacing w:after="120"/>
      </w:pPr>
      <w:r>
        <w:rPr>
          <w:rFonts w:ascii="Arial" w:cs="Arial" w:eastAsia="Arial" w:hAnsi="Arial"/>
          <w:color w:val="9CAABD"/>
          <w:sz w:val="21"/>
          <w:szCs w:val="21"/>
        </w:rPr>
        <w:t xml:space="preserve">________________________________________________________________________________</w:t>
      </w:r>
    </w:p>
    <w:p>
      <w:pPr>
        <w:spacing w:after="120"/>
      </w:pPr>
      <w:r>
        <w:rPr>
          <w:rFonts w:ascii="Arial" w:cs="Arial" w:eastAsia="Arial" w:hAnsi="Arial"/>
          <w:color w:val="9CAABD"/>
          <w:sz w:val="21"/>
          <w:szCs w:val="21"/>
        </w:rPr>
        <w:t xml:space="preserve">________________________________________________________________________________</w:t>
      </w:r>
    </w:p>
    <w:p>
      <w:pPr>
        <w:pStyle w:val="Heading1"/>
      </w:pPr>
      <w:r>
        <w:rPr>
          <w:rFonts w:ascii="Arial" w:cs="Arial" w:eastAsia="Arial" w:hAnsi="Arial"/>
          <w:b/>
          <w:bCs/>
          <w:color w:val="0B1220"/>
          <w:sz w:val="30"/>
          <w:szCs w:val="30"/>
        </w:rPr>
        <w:t xml:space="preserve">Next step</w:t>
      </w:r>
    </w:p>
    <w:p>
      <w:pPr>
        <w:spacing w:after="100"/>
      </w:pPr>
      <w:r>
        <w:rPr>
          <w:rFonts w:ascii="Arial" w:cs="Arial" w:eastAsia="Arial" w:hAnsi="Arial"/>
          <w:color w:val="0B1220"/>
          <w:sz w:val="20"/>
          <w:szCs w:val="20"/>
        </w:rPr>
        <w:t xml:space="preserve">DSE will review the brief for a fit conversation. Any mutual NDA, integration agreement, commercial terms, or production access requires separate written review and approval.</w:t>
      </w:r>
    </w:p>
    <w:p>
      <w:pPr>
        <w:spacing w:after="90"/>
      </w:pPr>
      <w:r>
        <w:rPr>
          <w:rFonts w:ascii="Arial" w:cs="Arial" w:eastAsia="Arial" w:hAnsi="Arial"/>
          <w:i/>
          <w:iCs/>
          <w:color w:val="5B6B85"/>
          <w:sz w:val="19"/>
          <w:szCs w:val="19"/>
        </w:rPr>
        <w:t xml:space="preserve">Use a DSE-provided controlled channel for any completed workbook. Do not send sensitive material or PHI through this worksheet, the public website, or an initial inquiry.</w:t>
      </w:r>
    </w:p>
    <w:sectPr>
      <w:footerReference w:type="default" r:id="rId7"/>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5B6B85"/>
        <w:sz w:val="16"/>
        <w:szCs w:val="16"/>
      </w:rPr>
      <w:t xml:space="preserve">DSE Trust Center · Information-gathering only · Page </w:t>
    </w:r>
    <w: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0B1220"/>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pPr>
      <w:spacing w:after="120"/>
      <w:jc w:val="left"/>
    </w:pPr>
    <w:rPr>
      <w:rFonts w:ascii="Arial" w:cs="Arial" w:eastAsia="Arial" w:hAnsi="Arial"/>
      <w:b/>
      <w:bCs/>
      <w:color w:val="0B1220"/>
      <w:sz w:val="40"/>
      <w:szCs w:val="40"/>
    </w:rPr>
  </w:style>
  <w:style w:type="paragraph" w:styleId="Heading1">
    <w:name w:val="Heading 1"/>
    <w:basedOn w:val="Normal"/>
    <w:next w:val="Normal"/>
    <w:qFormat/>
    <w:pPr>
      <w:spacing w:after="130" w:before="360"/>
      <w:outlineLvl w:val="0"/>
    </w:pPr>
    <w:rPr>
      <w:rFonts w:ascii="Arial" w:cs="Arial" w:eastAsia="Arial" w:hAnsi="Arial"/>
      <w:b/>
      <w:bCs/>
      <w:color w:val="0B1220"/>
      <w:sz w:val="30"/>
      <w:szCs w:val="3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Partner and Integration Discovery Brief</dc:title>
  <dc:creator>Data Science &amp; Engineering Experts, Inc.</dc:creator>
  <dc:description>Non-binding Trust Center intake workbook.</dc:description>
  <cp:lastModifiedBy>Un-named</cp:lastModifiedBy>
  <cp:revision>1</cp:revision>
  <dcterms:created xsi:type="dcterms:W3CDTF">2026-08-31T00:08:34.531Z</dcterms:created>
  <dcterms:modified xsi:type="dcterms:W3CDTF">2026-08-31T00:08:34.531Z</dcterms:modified>
</cp:coreProperties>
</file>

<file path=docProps/custom.xml><?xml version="1.0" encoding="utf-8"?>
<Properties xmlns="http://schemas.openxmlformats.org/officeDocument/2006/custom-properties" xmlns:vt="http://schemas.openxmlformats.org/officeDocument/2006/docPropsVTypes"/>
</file>